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2447" w:right="2448"/>
        <w:jc w:val="center"/>
      </w:pPr>
      <w:r>
        <w:rPr/>
        <w:t>(На</w:t>
      </w:r>
      <w:r>
        <w:rPr>
          <w:spacing w:val="-8"/>
        </w:rPr>
        <w:t> </w:t>
      </w:r>
      <w:r>
        <w:rPr/>
        <w:t>бланку</w:t>
      </w:r>
      <w:r>
        <w:rPr>
          <w:spacing w:val="-7"/>
        </w:rPr>
        <w:t> </w:t>
      </w:r>
      <w:r>
        <w:rPr/>
        <w:t>управління/апарату/підприємства)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22" w:lineRule="exact"/>
        <w:ind w:left="5694"/>
      </w:pPr>
      <w:r>
        <w:rPr/>
        <w:t>Директору</w:t>
      </w:r>
    </w:p>
    <w:p>
      <w:pPr>
        <w:pStyle w:val="BodyText"/>
        <w:ind w:left="5694" w:right="1129"/>
      </w:pPr>
      <w:r>
        <w:rPr/>
        <w:t>КП “Обласний інформаційно-</w:t>
      </w:r>
      <w:r>
        <w:rPr>
          <w:spacing w:val="-67"/>
        </w:rPr>
        <w:t> </w:t>
      </w:r>
      <w:r>
        <w:rPr/>
        <w:t>аналітичний центр”</w:t>
      </w:r>
    </w:p>
    <w:p>
      <w:pPr>
        <w:pStyle w:val="BodyText"/>
        <w:spacing w:line="321" w:lineRule="exact"/>
        <w:ind w:left="5694"/>
      </w:pPr>
      <w:r>
        <w:rPr/>
        <w:t>Акіму</w:t>
      </w:r>
      <w:r>
        <w:rPr>
          <w:spacing w:val="-7"/>
        </w:rPr>
        <w:t> </w:t>
      </w:r>
      <w:r>
        <w:rPr/>
        <w:t>КОЄВУ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28"/>
        <w:ind w:left="2447" w:right="2442"/>
        <w:jc w:val="center"/>
      </w:pPr>
      <w:r>
        <w:rPr/>
        <w:t>Шановний Акім</w:t>
      </w:r>
      <w:r>
        <w:rPr>
          <w:spacing w:val="-4"/>
        </w:rPr>
        <w:t> </w:t>
      </w:r>
      <w:r>
        <w:rPr/>
        <w:t>Мустафа!</w:t>
      </w:r>
    </w:p>
    <w:p>
      <w:pPr>
        <w:pStyle w:val="BodyText"/>
      </w:pPr>
    </w:p>
    <w:p>
      <w:pPr>
        <w:pStyle w:val="BodyText"/>
        <w:spacing w:line="360" w:lineRule="auto"/>
        <w:ind w:left="110" w:right="105" w:firstLine="705"/>
        <w:jc w:val="both"/>
      </w:pPr>
      <w:r>
        <w:rPr/>
        <w:t>У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службовою</w:t>
      </w:r>
      <w:r>
        <w:rPr>
          <w:spacing w:val="1"/>
        </w:rPr>
        <w:t> </w:t>
      </w:r>
      <w:r>
        <w:rPr/>
        <w:t>необхідністю</w:t>
      </w:r>
      <w:r>
        <w:rPr>
          <w:spacing w:val="1"/>
        </w:rPr>
        <w:t> </w:t>
      </w:r>
      <w:r>
        <w:rPr/>
        <w:t>просимо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надати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до</w:t>
      </w:r>
      <w:r>
        <w:rPr>
          <w:spacing w:val="-67"/>
        </w:rPr>
        <w:t> </w:t>
      </w:r>
      <w:r>
        <w:rPr/>
        <w:t>електронних інформаційних ресурсів Інформаційно-комунікаційної системи органів</w:t>
      </w:r>
      <w:r>
        <w:rPr>
          <w:spacing w:val="1"/>
        </w:rPr>
        <w:t> </w:t>
      </w:r>
      <w:r>
        <w:rPr/>
        <w:t>виконавчої влади (ОВВ) та органів місцевого самоврядування (ОМС) наступному</w:t>
      </w:r>
      <w:r>
        <w:rPr>
          <w:spacing w:val="1"/>
        </w:rPr>
        <w:t> </w:t>
      </w:r>
      <w:r>
        <w:rPr/>
        <w:t>співробітнику(-ам)</w:t>
      </w:r>
      <w:r>
        <w:rPr>
          <w:spacing w:val="-1"/>
        </w:rPr>
        <w:t> </w:t>
      </w:r>
      <w:r>
        <w:rPr/>
        <w:t>(управління/апарату)</w:t>
      </w:r>
      <w:r>
        <w:rPr>
          <w:spacing w:val="4"/>
        </w:rPr>
        <w:t> </w:t>
      </w:r>
      <w:r>
        <w:rPr/>
        <w:t>згідно з</w:t>
      </w:r>
      <w:r>
        <w:rPr>
          <w:spacing w:val="4"/>
        </w:rPr>
        <w:t> </w:t>
      </w:r>
      <w:r>
        <w:rPr/>
        <w:t>Додатком</w:t>
      </w:r>
      <w:r>
        <w:rPr>
          <w:spacing w:val="3"/>
        </w:rPr>
        <w:t> </w:t>
      </w:r>
      <w:r>
        <w:rPr/>
        <w:t>1.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110"/>
      </w:pPr>
      <w:r>
        <w:rPr/>
        <w:t>З</w:t>
      </w:r>
      <w:r>
        <w:rPr>
          <w:spacing w:val="-4"/>
        </w:rPr>
        <w:t> </w:t>
      </w:r>
      <w:r>
        <w:rPr/>
        <w:t>повагою</w:t>
      </w:r>
    </w:p>
    <w:p>
      <w:pPr>
        <w:pStyle w:val="BodyText"/>
      </w:pPr>
    </w:p>
    <w:p>
      <w:pPr>
        <w:pStyle w:val="BodyText"/>
        <w:tabs>
          <w:tab w:pos="8608" w:val="left" w:leader="none"/>
        </w:tabs>
        <w:ind w:left="110"/>
      </w:pPr>
      <w:r>
        <w:rPr/>
        <w:t>(Посада</w:t>
      </w:r>
      <w:r>
        <w:rPr>
          <w:spacing w:val="-3"/>
        </w:rPr>
        <w:t> </w:t>
      </w:r>
      <w:r>
        <w:rPr/>
        <w:t>керівника)</w:t>
        <w:tab/>
        <w:t>(П.І.Б.)</w:t>
      </w:r>
    </w:p>
    <w:p>
      <w:pPr>
        <w:spacing w:after="0"/>
        <w:sectPr>
          <w:type w:val="continuous"/>
          <w:pgSz w:w="11910" w:h="16840"/>
          <w:pgMar w:top="1040" w:bottom="280" w:left="740" w:right="740"/>
        </w:sectPr>
      </w:pPr>
    </w:p>
    <w:p>
      <w:pPr>
        <w:pStyle w:val="BodyText"/>
        <w:spacing w:before="59"/>
        <w:ind w:right="111"/>
        <w:jc w:val="right"/>
      </w:pPr>
      <w:r>
        <w:rPr/>
        <w:t>Додаток</w:t>
      </w:r>
      <w:r>
        <w:rPr>
          <w:spacing w:val="-1"/>
        </w:rPr>
        <w:t> </w:t>
      </w:r>
      <w:r>
        <w:rPr/>
        <w:t>1</w:t>
      </w: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2987"/>
        <w:gridCol w:w="1422"/>
        <w:gridCol w:w="1273"/>
        <w:gridCol w:w="1138"/>
        <w:gridCol w:w="1134"/>
        <w:gridCol w:w="995"/>
        <w:gridCol w:w="2128"/>
        <w:gridCol w:w="1984"/>
      </w:tblGrid>
      <w:tr>
        <w:trPr>
          <w:trHeight w:val="321" w:hRule="atLeast"/>
        </w:trPr>
        <w:tc>
          <w:tcPr>
            <w:tcW w:w="384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7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241" w:type="dxa"/>
            <w:gridSpan w:val="4"/>
          </w:tcPr>
          <w:p>
            <w:pPr>
              <w:pStyle w:val="TableParagraph"/>
              <w:spacing w:line="301" w:lineRule="exact"/>
              <w:ind w:left="290"/>
              <w:rPr>
                <w:sz w:val="28"/>
              </w:rPr>
            </w:pPr>
            <w:r>
              <w:rPr>
                <w:sz w:val="24"/>
              </w:rPr>
              <w:t>Електронні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інформаційні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ресурси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ІКС</w:t>
            </w:r>
            <w:r>
              <w:rPr>
                <w:spacing w:val="9"/>
                <w:sz w:val="24"/>
              </w:rPr>
              <w:t> </w:t>
            </w:r>
            <w:r>
              <w:rPr>
                <w:sz w:val="28"/>
              </w:rPr>
              <w:t>ОВВ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та ОМС</w:t>
            </w:r>
          </w:p>
        </w:tc>
      </w:tr>
      <w:tr>
        <w:trPr>
          <w:trHeight w:val="398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  <w:gridSpan w:val="2"/>
          </w:tcPr>
          <w:p>
            <w:pPr>
              <w:pStyle w:val="TableParagraph"/>
              <w:spacing w:before="59"/>
              <w:ind w:left="1210"/>
              <w:rPr>
                <w:b/>
                <w:sz w:val="24"/>
              </w:rPr>
            </w:pPr>
            <w:r>
              <w:rPr>
                <w:b/>
                <w:sz w:val="24"/>
              </w:rPr>
              <w:t>СЕД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«АСКОД»</w:t>
            </w:r>
          </w:p>
        </w:tc>
      </w:tr>
      <w:tr>
        <w:trPr>
          <w:trHeight w:val="36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394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СЕД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119" w:hRule="atLeast"/>
        </w:trPr>
        <w:tc>
          <w:tcPr>
            <w:tcW w:w="384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87" w:type="dxa"/>
            <w:tcBorders>
              <w:top w:val="nil"/>
            </w:tcBorders>
          </w:tcPr>
          <w:p>
            <w:pPr>
              <w:pStyle w:val="TableParagraph"/>
              <w:spacing w:before="224"/>
              <w:ind w:left="888" w:right="882"/>
              <w:jc w:val="center"/>
              <w:rPr>
                <w:sz w:val="24"/>
              </w:rPr>
            </w:pPr>
            <w:r>
              <w:rPr>
                <w:sz w:val="24"/>
              </w:rPr>
              <w:t>П.І.Б.</w:t>
            </w:r>
          </w:p>
          <w:p>
            <w:pPr>
              <w:pStyle w:val="TableParagraph"/>
              <w:spacing w:before="7"/>
              <w:ind w:left="893" w:right="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(повністю)</w:t>
            </w:r>
          </w:p>
        </w:tc>
        <w:tc>
          <w:tcPr>
            <w:tcW w:w="1422" w:type="dxa"/>
            <w:tcBorders>
              <w:top w:val="nil"/>
            </w:tcBorders>
          </w:tcPr>
          <w:p>
            <w:pPr>
              <w:pStyle w:val="TableParagraph"/>
              <w:spacing w:before="224"/>
              <w:ind w:left="104" w:right="101"/>
              <w:jc w:val="center"/>
              <w:rPr>
                <w:sz w:val="24"/>
              </w:rPr>
            </w:pPr>
            <w:r>
              <w:rPr>
                <w:sz w:val="24"/>
              </w:rPr>
              <w:t>Посада</w:t>
            </w:r>
          </w:p>
          <w:p>
            <w:pPr>
              <w:pStyle w:val="TableParagraph"/>
              <w:spacing w:before="7"/>
              <w:ind w:left="110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(повністю)</w:t>
            </w:r>
          </w:p>
        </w:tc>
        <w:tc>
          <w:tcPr>
            <w:tcW w:w="1273" w:type="dxa"/>
            <w:tcBorders>
              <w:top w:val="nil"/>
            </w:tcBorders>
          </w:tcPr>
          <w:p>
            <w:pPr>
              <w:pStyle w:val="TableParagraph"/>
              <w:spacing w:before="85"/>
              <w:ind w:left="171" w:right="166" w:hanging="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кабінету,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під’їзд</w:t>
            </w:r>
          </w:p>
        </w:tc>
        <w:tc>
          <w:tcPr>
            <w:tcW w:w="1138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Інтернет</w:t>
            </w: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Так/Ні</w:t>
            </w: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Пошта</w:t>
            </w: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Так/Ні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185"/>
              <w:ind w:left="183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Керівник/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Діловод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організації/</w:t>
            </w:r>
          </w:p>
          <w:p>
            <w:pPr>
              <w:pStyle w:val="TableParagraph"/>
              <w:ind w:left="183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Діловод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відділу/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Діловод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управління/</w:t>
            </w:r>
          </w:p>
          <w:p>
            <w:pPr>
              <w:pStyle w:val="TableParagraph"/>
              <w:spacing w:line="257" w:lineRule="exact" w:before="2"/>
              <w:ind w:left="183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Виконавець</w:t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TableParagraph"/>
              <w:spacing w:before="181"/>
              <w:ind w:left="369" w:right="376" w:firstLine="7"/>
              <w:jc w:val="center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реєструвати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документи?</w:t>
            </w: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95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Так/Ні</w:t>
            </w:r>
          </w:p>
        </w:tc>
      </w:tr>
      <w:tr>
        <w:trPr>
          <w:trHeight w:val="282" w:hRule="atLeast"/>
        </w:trPr>
        <w:tc>
          <w:tcPr>
            <w:tcW w:w="3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3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pgSz w:w="16840" w:h="11910" w:orient="landscape"/>
      <w:pgMar w:top="780" w:bottom="280" w:left="15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dc:title>Отработка запроса абонентов КП «Областной информационно-аналитический центр»</dc:title>
  <dcterms:created xsi:type="dcterms:W3CDTF">2024-04-30T08:04:45Z</dcterms:created>
  <dcterms:modified xsi:type="dcterms:W3CDTF">2024-04-30T08:04:45Z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2024-04-30T00:00:00Z</vt:filetime>
  </property>
</Properties>
</file>